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D46C9" w14:textId="77777777" w:rsidR="00D24D22" w:rsidRDefault="00D24D22" w:rsidP="00CA7A8A">
      <w:pPr>
        <w:pStyle w:val="h1"/>
      </w:pPr>
    </w:p>
    <w:p w14:paraId="31A5FD9A" w14:textId="5EE57B05" w:rsidR="00CA7A8A" w:rsidRDefault="00707A50" w:rsidP="00CA7A8A">
      <w:pPr>
        <w:pStyle w:val="h1"/>
      </w:pPr>
      <w:r w:rsidRPr="00130A1B">
        <w:t>Roteiro de projeto</w:t>
      </w:r>
    </w:p>
    <w:p w14:paraId="6AE73EB3" w14:textId="77777777" w:rsidR="00C6484E" w:rsidRPr="00C6484E" w:rsidRDefault="00C6484E" w:rsidP="00C6484E">
      <w:pPr>
        <w:pStyle w:val="h2"/>
      </w:pPr>
      <w:r w:rsidRPr="00C6484E">
        <w:t>Projeto de Sustentabilidade na Escola</w:t>
      </w:r>
    </w:p>
    <w:p w14:paraId="445D4AD8" w14:textId="77777777" w:rsidR="00C6484E" w:rsidRPr="00C6484E" w:rsidRDefault="00C6484E" w:rsidP="00C6484E">
      <w:pPr>
        <w:pStyle w:val="paberturaefinal"/>
        <w:rPr>
          <w:b w:val="0"/>
          <w:bCs w:val="0"/>
        </w:rPr>
      </w:pPr>
      <w:r w:rsidRPr="00C6484E">
        <w:rPr>
          <w:b w:val="0"/>
          <w:bCs w:val="0"/>
        </w:rPr>
        <w:t>Objetivos da atividade:</w:t>
      </w:r>
    </w:p>
    <w:p w14:paraId="4A0D1703" w14:textId="191AEDE7" w:rsidR="00C6484E" w:rsidRPr="00C6484E" w:rsidRDefault="00C6484E" w:rsidP="00206560">
      <w:pPr>
        <w:pStyle w:val="Bullet"/>
      </w:pPr>
      <w:r w:rsidRPr="00C6484E">
        <w:t>Sensibilizar os estudantes sobre a importância da sustentabilidade ambiental;</w:t>
      </w:r>
    </w:p>
    <w:p w14:paraId="7338A00F" w14:textId="33C90703" w:rsidR="00C6484E" w:rsidRPr="00C6484E" w:rsidRDefault="00C6484E" w:rsidP="00206560">
      <w:pPr>
        <w:pStyle w:val="Bullet"/>
      </w:pPr>
      <w:r w:rsidRPr="00C6484E">
        <w:t>Identificar problemas ambientais no ambiente escolar ou na comunidade;</w:t>
      </w:r>
    </w:p>
    <w:p w14:paraId="5BB93305" w14:textId="421ED2C2" w:rsidR="00C6484E" w:rsidRPr="00C6484E" w:rsidRDefault="00C6484E" w:rsidP="00206560">
      <w:pPr>
        <w:pStyle w:val="Bullet"/>
      </w:pPr>
      <w:r w:rsidRPr="00C6484E">
        <w:t>Propor e implementar soluções práticas para melhorar o impacto ambiental na escola ou na comunidade.</w:t>
      </w:r>
    </w:p>
    <w:p w14:paraId="4BA8C69C" w14:textId="77777777" w:rsidR="00275B6F" w:rsidRPr="007566FC" w:rsidRDefault="00275B6F" w:rsidP="00275B6F">
      <w:pPr>
        <w:pStyle w:val="h2"/>
      </w:pPr>
      <w:r w:rsidRPr="007566FC">
        <w:t>1. Introdução ao Tema</w:t>
      </w:r>
    </w:p>
    <w:p w14:paraId="24D81BED" w14:textId="77777777" w:rsidR="00275B6F" w:rsidRPr="007566FC" w:rsidRDefault="00275B6F" w:rsidP="00275B6F">
      <w:pPr>
        <w:pStyle w:val="paberturaefinal"/>
      </w:pPr>
      <w:r w:rsidRPr="007566FC">
        <w:t>Objetivo</w:t>
      </w:r>
      <w:r w:rsidRPr="00275B6F">
        <w:rPr>
          <w:b w:val="0"/>
          <w:bCs w:val="0"/>
        </w:rPr>
        <w:t>: Apresentar os conceitos de sustentabilidade, impacto ambiental e práticas voltadas à sustentabilidade ambiental.</w:t>
      </w:r>
    </w:p>
    <w:p w14:paraId="11B410FE" w14:textId="77777777" w:rsidR="00275B6F" w:rsidRPr="007566FC" w:rsidRDefault="00275B6F" w:rsidP="00275B6F">
      <w:pPr>
        <w:pStyle w:val="h2"/>
      </w:pPr>
      <w:r w:rsidRPr="007566FC">
        <w:t>Atividade:</w:t>
      </w:r>
    </w:p>
    <w:p w14:paraId="43FC9519" w14:textId="289B9946" w:rsidR="00275B6F" w:rsidRDefault="00275B6F" w:rsidP="004564D1">
      <w:pPr>
        <w:pStyle w:val="Bulletalfabetico"/>
      </w:pPr>
      <w:r w:rsidRPr="007566FC">
        <w:t>Apresentação em sala de aula do documentário “O</w:t>
      </w:r>
      <w:r>
        <w:t xml:space="preserve"> </w:t>
      </w:r>
      <w:r w:rsidRPr="007566FC">
        <w:t xml:space="preserve">lixo nosso de cada dia”. Acesso em: </w:t>
      </w:r>
      <w:hyperlink r:id="rId10" w:history="1">
        <w:r w:rsidRPr="00B9170F">
          <w:rPr>
            <w:rStyle w:val="Hyperlink"/>
          </w:rPr>
          <w:t>https://www.youtube.com/watch?v=KWIEnztOXJU</w:t>
        </w:r>
      </w:hyperlink>
    </w:p>
    <w:p w14:paraId="6918976C" w14:textId="4BF0BC18" w:rsidR="00707A50" w:rsidRPr="004564D1" w:rsidRDefault="00275B6F" w:rsidP="00F90DC8">
      <w:pPr>
        <w:pStyle w:val="p"/>
      </w:pPr>
      <w:r w:rsidRPr="004564D1">
        <w:t>Anote suas percepções sobre o vídeo. Elas poderão ajudar você a conduzir sua aula:</w:t>
      </w:r>
    </w:p>
    <w:tbl>
      <w:tblPr>
        <w:tblStyle w:val="Tabelacomgrade"/>
        <w:tblW w:w="0" w:type="auto"/>
        <w:tblBorders>
          <w:top w:val="none" w:sz="0" w:space="0" w:color="auto"/>
          <w:left w:val="none" w:sz="0" w:space="0" w:color="auto"/>
          <w:right w:val="none" w:sz="0" w:space="0" w:color="auto"/>
        </w:tblBorders>
        <w:tblLook w:val="04A0" w:firstRow="1" w:lastRow="0" w:firstColumn="1" w:lastColumn="0" w:noHBand="0" w:noVBand="1"/>
      </w:tblPr>
      <w:tblGrid>
        <w:gridCol w:w="8494"/>
      </w:tblGrid>
      <w:tr w:rsidR="00DA5E35" w14:paraId="1EFF1DE2" w14:textId="77777777" w:rsidTr="00846878">
        <w:tc>
          <w:tcPr>
            <w:tcW w:w="8494" w:type="dxa"/>
          </w:tcPr>
          <w:p w14:paraId="7BCDBE01" w14:textId="77777777" w:rsidR="00DA5E35" w:rsidRDefault="00DA5E35" w:rsidP="00846878">
            <w:pPr>
              <w:pStyle w:val="p"/>
            </w:pPr>
          </w:p>
        </w:tc>
      </w:tr>
      <w:tr w:rsidR="00DA5E35" w14:paraId="375E6506" w14:textId="77777777" w:rsidTr="00846878">
        <w:tc>
          <w:tcPr>
            <w:tcW w:w="8494" w:type="dxa"/>
          </w:tcPr>
          <w:p w14:paraId="3C2A21C5" w14:textId="77777777" w:rsidR="00DA5E35" w:rsidRDefault="00DA5E35" w:rsidP="00846878">
            <w:pPr>
              <w:pStyle w:val="p"/>
            </w:pPr>
          </w:p>
        </w:tc>
      </w:tr>
      <w:tr w:rsidR="00DA5E35" w14:paraId="7C5D73F4" w14:textId="77777777" w:rsidTr="00846878">
        <w:tc>
          <w:tcPr>
            <w:tcW w:w="8494" w:type="dxa"/>
          </w:tcPr>
          <w:p w14:paraId="3B566495" w14:textId="77777777" w:rsidR="00DA5E35" w:rsidRDefault="00DA5E35" w:rsidP="00846878">
            <w:pPr>
              <w:pStyle w:val="p"/>
            </w:pPr>
          </w:p>
        </w:tc>
      </w:tr>
      <w:tr w:rsidR="00DA5E35" w14:paraId="46CC571D" w14:textId="77777777" w:rsidTr="00846878">
        <w:tc>
          <w:tcPr>
            <w:tcW w:w="8494" w:type="dxa"/>
          </w:tcPr>
          <w:p w14:paraId="283650F4" w14:textId="77777777" w:rsidR="00DA5E35" w:rsidRDefault="00DA5E35" w:rsidP="00846878">
            <w:pPr>
              <w:pStyle w:val="p"/>
            </w:pPr>
          </w:p>
        </w:tc>
      </w:tr>
      <w:tr w:rsidR="00DA5E35" w14:paraId="59BF4A0E" w14:textId="77777777" w:rsidTr="00846878">
        <w:tc>
          <w:tcPr>
            <w:tcW w:w="8494" w:type="dxa"/>
          </w:tcPr>
          <w:p w14:paraId="2836CF66" w14:textId="77777777" w:rsidR="00DA5E35" w:rsidRDefault="00DA5E35" w:rsidP="00846878">
            <w:pPr>
              <w:pStyle w:val="p"/>
            </w:pPr>
          </w:p>
        </w:tc>
      </w:tr>
    </w:tbl>
    <w:p w14:paraId="3E471D5A" w14:textId="77777777" w:rsidR="00707A50" w:rsidRPr="00707A50" w:rsidRDefault="00707A50" w:rsidP="00707A50">
      <w:pPr>
        <w:rPr>
          <w:i/>
          <w:iCs/>
        </w:rPr>
      </w:pPr>
    </w:p>
    <w:p w14:paraId="0CDE0B32" w14:textId="77A4CF9D" w:rsidR="00C75359" w:rsidRPr="007566FC" w:rsidRDefault="00C75359" w:rsidP="00C75359">
      <w:pPr>
        <w:pStyle w:val="Bulletalfabetico"/>
      </w:pPr>
      <w:r w:rsidRPr="007566FC">
        <w:t>Conversar com os estudantes sobre o vídeo. Sugestão</w:t>
      </w:r>
      <w:r>
        <w:t xml:space="preserve"> </w:t>
      </w:r>
      <w:r w:rsidRPr="007566FC">
        <w:t>de perguntas:</w:t>
      </w:r>
    </w:p>
    <w:p w14:paraId="3D602A59" w14:textId="44FA7DCD" w:rsidR="00C75359" w:rsidRPr="007566FC" w:rsidRDefault="00C75359" w:rsidP="00C75359">
      <w:pPr>
        <w:pStyle w:val="Bullet"/>
      </w:pPr>
      <w:r w:rsidRPr="007566FC">
        <w:t>O que mais chamou sua atenção no documentário?</w:t>
      </w:r>
    </w:p>
    <w:p w14:paraId="2D45771C" w14:textId="4E1D603F" w:rsidR="00C75359" w:rsidRDefault="00C75359" w:rsidP="00C75359">
      <w:pPr>
        <w:pStyle w:val="Bullet"/>
      </w:pPr>
      <w:r w:rsidRPr="007566FC">
        <w:t>Como o descarte inadequado de resíduos sólidos</w:t>
      </w:r>
      <w:r>
        <w:t xml:space="preserve"> </w:t>
      </w:r>
      <w:r w:rsidRPr="007566FC">
        <w:t>prejudica o solo e águas?</w:t>
      </w:r>
    </w:p>
    <w:p w14:paraId="368BFE10" w14:textId="5CF72F1B" w:rsidR="00DA5E35" w:rsidRDefault="00C75359" w:rsidP="00F90DC8">
      <w:pPr>
        <w:pStyle w:val="p"/>
      </w:pPr>
      <w:r w:rsidRPr="00C75359">
        <w:t>Anote outras perguntas que tenham vindo a sua mente após assistir ao vídeo. Que outros pontos chamaram sua atenção e que podem ser levados a sua sala de aula?</w:t>
      </w:r>
    </w:p>
    <w:tbl>
      <w:tblPr>
        <w:tblStyle w:val="Tabelacomgrade"/>
        <w:tblW w:w="0" w:type="auto"/>
        <w:tblBorders>
          <w:top w:val="none" w:sz="0" w:space="0" w:color="auto"/>
          <w:left w:val="none" w:sz="0" w:space="0" w:color="auto"/>
          <w:right w:val="none" w:sz="0" w:space="0" w:color="auto"/>
        </w:tblBorders>
        <w:tblLook w:val="04A0" w:firstRow="1" w:lastRow="0" w:firstColumn="1" w:lastColumn="0" w:noHBand="0" w:noVBand="1"/>
      </w:tblPr>
      <w:tblGrid>
        <w:gridCol w:w="8494"/>
      </w:tblGrid>
      <w:tr w:rsidR="00767EBE" w14:paraId="24F480DD" w14:textId="77777777" w:rsidTr="00846878">
        <w:tc>
          <w:tcPr>
            <w:tcW w:w="8494" w:type="dxa"/>
          </w:tcPr>
          <w:p w14:paraId="301807EB" w14:textId="77777777" w:rsidR="00767EBE" w:rsidRDefault="00767EBE" w:rsidP="00846878">
            <w:pPr>
              <w:pStyle w:val="p"/>
            </w:pPr>
          </w:p>
        </w:tc>
      </w:tr>
      <w:tr w:rsidR="00767EBE" w14:paraId="511C172E" w14:textId="77777777" w:rsidTr="00846878">
        <w:tc>
          <w:tcPr>
            <w:tcW w:w="8494" w:type="dxa"/>
          </w:tcPr>
          <w:p w14:paraId="5300647E" w14:textId="77777777" w:rsidR="00767EBE" w:rsidRDefault="00767EBE" w:rsidP="00846878">
            <w:pPr>
              <w:pStyle w:val="p"/>
            </w:pPr>
          </w:p>
        </w:tc>
      </w:tr>
      <w:tr w:rsidR="00767EBE" w14:paraId="754E7F19" w14:textId="77777777" w:rsidTr="00846878">
        <w:tc>
          <w:tcPr>
            <w:tcW w:w="8494" w:type="dxa"/>
          </w:tcPr>
          <w:p w14:paraId="3DB21EA5" w14:textId="77777777" w:rsidR="00767EBE" w:rsidRDefault="00767EBE" w:rsidP="00846878">
            <w:pPr>
              <w:pStyle w:val="p"/>
            </w:pPr>
          </w:p>
        </w:tc>
      </w:tr>
      <w:tr w:rsidR="00767EBE" w14:paraId="3A1A3138" w14:textId="77777777" w:rsidTr="00846878">
        <w:tc>
          <w:tcPr>
            <w:tcW w:w="8494" w:type="dxa"/>
          </w:tcPr>
          <w:p w14:paraId="5F6ED625" w14:textId="77777777" w:rsidR="00767EBE" w:rsidRDefault="00767EBE" w:rsidP="00846878">
            <w:pPr>
              <w:pStyle w:val="p"/>
            </w:pPr>
          </w:p>
        </w:tc>
      </w:tr>
      <w:tr w:rsidR="00767EBE" w14:paraId="1A475812" w14:textId="77777777" w:rsidTr="00846878">
        <w:tc>
          <w:tcPr>
            <w:tcW w:w="8494" w:type="dxa"/>
          </w:tcPr>
          <w:p w14:paraId="19DEFAC7" w14:textId="77777777" w:rsidR="00767EBE" w:rsidRDefault="00767EBE" w:rsidP="00846878">
            <w:pPr>
              <w:pStyle w:val="p"/>
            </w:pPr>
          </w:p>
        </w:tc>
      </w:tr>
    </w:tbl>
    <w:p w14:paraId="34673C09" w14:textId="77777777" w:rsidR="00767EBE" w:rsidRPr="00C75359" w:rsidRDefault="00767EBE" w:rsidP="00C75359">
      <w:pPr>
        <w:pStyle w:val="h2"/>
        <w:rPr>
          <w:b w:val="0"/>
          <w:bCs w:val="0"/>
        </w:rPr>
      </w:pPr>
    </w:p>
    <w:p w14:paraId="62FB2EAC" w14:textId="12EC6842" w:rsidR="001814CA" w:rsidRDefault="00326C9D" w:rsidP="00326C9D">
      <w:pPr>
        <w:pStyle w:val="Bulletalfabetico"/>
      </w:pPr>
      <w:r w:rsidRPr="00326C9D">
        <w:lastRenderedPageBreak/>
        <w:t>Dividir os estudantes em grupos, organizando para que cada grupo pesquise e apresente um exemplo de iniciativa sustentável (em empresas, escolas, comunidades, entre outros).</w:t>
      </w:r>
    </w:p>
    <w:p w14:paraId="6F75EBCA" w14:textId="2B93DFBD" w:rsidR="00707A50" w:rsidRPr="00707A50" w:rsidRDefault="00707A50" w:rsidP="00CA7A8A">
      <w:pPr>
        <w:pStyle w:val="h2"/>
      </w:pPr>
      <w:r w:rsidRPr="00707A50">
        <w:t xml:space="preserve">2. </w:t>
      </w:r>
      <w:r w:rsidR="00942EE3" w:rsidRPr="007566FC">
        <w:t>Mapeamento dos problemas</w:t>
      </w:r>
      <w:r w:rsidR="00942EE3">
        <w:t xml:space="preserve"> </w:t>
      </w:r>
      <w:r w:rsidR="00942EE3" w:rsidRPr="007566FC">
        <w:t>ambientais da escola ou da comunidade</w:t>
      </w:r>
    </w:p>
    <w:p w14:paraId="1B5105D6" w14:textId="77777777" w:rsidR="002F68E7" w:rsidRPr="002F68E7" w:rsidRDefault="002F68E7" w:rsidP="002F68E7">
      <w:pPr>
        <w:pStyle w:val="paberturaefinal"/>
        <w:rPr>
          <w:b w:val="0"/>
          <w:bCs w:val="0"/>
        </w:rPr>
      </w:pPr>
      <w:r w:rsidRPr="002F68E7">
        <w:t>Objetivo</w:t>
      </w:r>
      <w:r w:rsidRPr="002F68E7">
        <w:rPr>
          <w:b w:val="0"/>
          <w:bCs w:val="0"/>
        </w:rPr>
        <w:t>: Identificar os principais problemas ambientais na escola ou na comunidade.</w:t>
      </w:r>
    </w:p>
    <w:p w14:paraId="0E59B58B" w14:textId="77777777" w:rsidR="002F68E7" w:rsidRPr="002F68E7" w:rsidRDefault="002F68E7" w:rsidP="002F68E7">
      <w:pPr>
        <w:pStyle w:val="h2"/>
      </w:pPr>
      <w:r w:rsidRPr="002F68E7">
        <w:t>Atividade:</w:t>
      </w:r>
    </w:p>
    <w:p w14:paraId="229654F6" w14:textId="694A5F4A" w:rsidR="002F68E7" w:rsidRPr="002F68E7" w:rsidRDefault="002F68E7" w:rsidP="002F68E7">
      <w:pPr>
        <w:pStyle w:val="Bullet"/>
      </w:pPr>
      <w:r w:rsidRPr="002F68E7">
        <w:t>Organizar os estudantes em grupos. Cada grupo ficará incumbido de observar, levantar e registrar questões como desperdício de água, utilização de energia, geração de resíduos, destinação de resíduos sólidos, entre outros que podem ser acrescentados pelo professor de acordo com a sua realidade.</w:t>
      </w:r>
    </w:p>
    <w:p w14:paraId="4A48419B" w14:textId="7C46356F" w:rsidR="00707A50" w:rsidRPr="002F68E7" w:rsidRDefault="002F68E7" w:rsidP="00184A34">
      <w:pPr>
        <w:pStyle w:val="p"/>
      </w:pPr>
      <w:r w:rsidRPr="002F68E7">
        <w:t>Para não esquecer! Anote as questões que surgirem em sua mente sobre os problemas ambientais presentes na escola ou na comunidade em que você frequenta. Assim, durante a aula, ficará mais fácil lembrar e abordar temas que talvez não tenham sido mencionados pelos alunos.</w:t>
      </w:r>
    </w:p>
    <w:tbl>
      <w:tblPr>
        <w:tblStyle w:val="Tabelacomgrade"/>
        <w:tblW w:w="0" w:type="auto"/>
        <w:tblBorders>
          <w:top w:val="none" w:sz="0" w:space="0" w:color="auto"/>
          <w:left w:val="none" w:sz="0" w:space="0" w:color="auto"/>
          <w:right w:val="none" w:sz="0" w:space="0" w:color="auto"/>
        </w:tblBorders>
        <w:tblLook w:val="04A0" w:firstRow="1" w:lastRow="0" w:firstColumn="1" w:lastColumn="0" w:noHBand="0" w:noVBand="1"/>
      </w:tblPr>
      <w:tblGrid>
        <w:gridCol w:w="8494"/>
      </w:tblGrid>
      <w:tr w:rsidR="00AA70AE" w14:paraId="123AD10F" w14:textId="77777777" w:rsidTr="00AA70AE">
        <w:tc>
          <w:tcPr>
            <w:tcW w:w="8494" w:type="dxa"/>
          </w:tcPr>
          <w:p w14:paraId="7E72B947" w14:textId="77777777" w:rsidR="00AA70AE" w:rsidRDefault="00AA70AE" w:rsidP="00CA7A8A">
            <w:pPr>
              <w:pStyle w:val="p"/>
            </w:pPr>
          </w:p>
        </w:tc>
      </w:tr>
      <w:tr w:rsidR="00AA70AE" w14:paraId="5213E3A2" w14:textId="77777777" w:rsidTr="00AA70AE">
        <w:tc>
          <w:tcPr>
            <w:tcW w:w="8494" w:type="dxa"/>
          </w:tcPr>
          <w:p w14:paraId="7572D9A1" w14:textId="77777777" w:rsidR="00AA70AE" w:rsidRDefault="00AA70AE" w:rsidP="00CA7A8A">
            <w:pPr>
              <w:pStyle w:val="p"/>
            </w:pPr>
          </w:p>
        </w:tc>
      </w:tr>
      <w:tr w:rsidR="00AA70AE" w14:paraId="77AF31EF" w14:textId="77777777" w:rsidTr="00AA70AE">
        <w:tc>
          <w:tcPr>
            <w:tcW w:w="8494" w:type="dxa"/>
          </w:tcPr>
          <w:p w14:paraId="6010984A" w14:textId="77777777" w:rsidR="00AA70AE" w:rsidRDefault="00AA70AE" w:rsidP="00CA7A8A">
            <w:pPr>
              <w:pStyle w:val="p"/>
            </w:pPr>
          </w:p>
        </w:tc>
      </w:tr>
      <w:tr w:rsidR="00AA70AE" w14:paraId="1A47FBC2" w14:textId="77777777" w:rsidTr="00AA70AE">
        <w:tc>
          <w:tcPr>
            <w:tcW w:w="8494" w:type="dxa"/>
          </w:tcPr>
          <w:p w14:paraId="171BA2FA" w14:textId="77777777" w:rsidR="00AA70AE" w:rsidRDefault="00AA70AE" w:rsidP="00CA7A8A">
            <w:pPr>
              <w:pStyle w:val="p"/>
            </w:pPr>
          </w:p>
        </w:tc>
      </w:tr>
      <w:tr w:rsidR="00AA70AE" w14:paraId="38E4E103" w14:textId="77777777" w:rsidTr="00AA70AE">
        <w:tc>
          <w:tcPr>
            <w:tcW w:w="8494" w:type="dxa"/>
          </w:tcPr>
          <w:p w14:paraId="5691F806" w14:textId="77777777" w:rsidR="00AA70AE" w:rsidRDefault="00AA70AE" w:rsidP="00CA7A8A">
            <w:pPr>
              <w:pStyle w:val="p"/>
            </w:pPr>
          </w:p>
        </w:tc>
      </w:tr>
    </w:tbl>
    <w:p w14:paraId="72A804DE" w14:textId="77777777" w:rsidR="00707A50" w:rsidRDefault="00707A50" w:rsidP="00707A50">
      <w:pPr>
        <w:rPr>
          <w:i/>
          <w:iCs/>
        </w:rPr>
      </w:pPr>
    </w:p>
    <w:p w14:paraId="132693FC" w14:textId="683839EE" w:rsidR="003B5139" w:rsidRPr="00707A50" w:rsidRDefault="003B5139" w:rsidP="003B5139">
      <w:pPr>
        <w:pStyle w:val="Bullet"/>
      </w:pPr>
      <w:r w:rsidRPr="003B5139">
        <w:t>Os grupos irão documentar suas observações por meio de relatórios previamente orientados pelo professor. Se for possível, registrar por meio de fotos os problemas identificados, pois em sala de aula as fotos dão mais visibilidade à tarefa e poderiam ser discutidas pela turma.</w:t>
      </w:r>
    </w:p>
    <w:p w14:paraId="5EAC0A8B" w14:textId="77777777" w:rsidR="008D7ECE" w:rsidRPr="008D7ECE" w:rsidRDefault="00707A50" w:rsidP="007528AA">
      <w:pPr>
        <w:pStyle w:val="h2"/>
      </w:pPr>
      <w:r w:rsidRPr="008D7ECE">
        <w:t>3.</w:t>
      </w:r>
      <w:r w:rsidR="008D7ECE" w:rsidRPr="008D7ECE">
        <w:t xml:space="preserve"> Proposta de soluções</w:t>
      </w:r>
    </w:p>
    <w:p w14:paraId="091D6F36" w14:textId="77777777" w:rsidR="008D7ECE" w:rsidRPr="008D7ECE" w:rsidRDefault="008D7ECE" w:rsidP="008D7ECE">
      <w:pPr>
        <w:pStyle w:val="paberturaefinal"/>
        <w:rPr>
          <w:b w:val="0"/>
          <w:bCs w:val="0"/>
        </w:rPr>
      </w:pPr>
      <w:r w:rsidRPr="0007615B">
        <w:t>Objetivo</w:t>
      </w:r>
      <w:r w:rsidRPr="008D7ECE">
        <w:rPr>
          <w:b w:val="0"/>
          <w:bCs w:val="0"/>
        </w:rPr>
        <w:t>: Desenvolver soluções criativas para o problema socioambiental identificado.</w:t>
      </w:r>
    </w:p>
    <w:p w14:paraId="49400FA2" w14:textId="77777777" w:rsidR="008D7ECE" w:rsidRPr="008D7ECE" w:rsidRDefault="008D7ECE" w:rsidP="0007615B">
      <w:pPr>
        <w:pStyle w:val="h2"/>
      </w:pPr>
      <w:r w:rsidRPr="008D7ECE">
        <w:t>Atividade:</w:t>
      </w:r>
    </w:p>
    <w:p w14:paraId="39A4895A" w14:textId="34B20AD6" w:rsidR="008D7ECE" w:rsidRPr="008D7ECE" w:rsidRDefault="008D7ECE" w:rsidP="0007615B">
      <w:pPr>
        <w:pStyle w:val="Bullet"/>
      </w:pPr>
      <w:r w:rsidRPr="008D7ECE">
        <w:t xml:space="preserve">Cada grupo irá </w:t>
      </w:r>
      <w:r w:rsidRPr="0007615B">
        <w:rPr>
          <w:b/>
          <w:bCs/>
        </w:rPr>
        <w:t>escolher um problema ambiental</w:t>
      </w:r>
      <w:r w:rsidRPr="008D7ECE">
        <w:t xml:space="preserve"> identificado na semana anterior e criar um plano de ação para solucioná-lo ou minimizá-lo.</w:t>
      </w:r>
    </w:p>
    <w:p w14:paraId="783610D1" w14:textId="6D6294B6" w:rsidR="008D7ECE" w:rsidRPr="008D7ECE" w:rsidRDefault="008D7ECE" w:rsidP="0007615B">
      <w:pPr>
        <w:pStyle w:val="Bullet"/>
      </w:pPr>
      <w:r w:rsidRPr="008D7ECE">
        <w:t xml:space="preserve">O plano deve incluir a </w:t>
      </w:r>
      <w:r w:rsidRPr="00624F9E">
        <w:rPr>
          <w:b/>
          <w:bCs/>
        </w:rPr>
        <w:t>descrição do problema</w:t>
      </w:r>
      <w:r w:rsidRPr="008D7ECE">
        <w:t xml:space="preserve">, as </w:t>
      </w:r>
      <w:r w:rsidRPr="00624F9E">
        <w:rPr>
          <w:b/>
          <w:bCs/>
        </w:rPr>
        <w:t>propostas descritas</w:t>
      </w:r>
      <w:r w:rsidRPr="008D7ECE">
        <w:t xml:space="preserve">, as </w:t>
      </w:r>
      <w:r w:rsidRPr="00624F9E">
        <w:rPr>
          <w:b/>
          <w:bCs/>
        </w:rPr>
        <w:t>ações a serem realizadas</w:t>
      </w:r>
      <w:r w:rsidRPr="008D7ECE">
        <w:t xml:space="preserve">, o </w:t>
      </w:r>
      <w:r w:rsidRPr="00624F9E">
        <w:rPr>
          <w:b/>
          <w:bCs/>
        </w:rPr>
        <w:t>cronograma</w:t>
      </w:r>
      <w:r w:rsidRPr="008D7ECE">
        <w:t xml:space="preserve">, os </w:t>
      </w:r>
      <w:r w:rsidRPr="00624F9E">
        <w:rPr>
          <w:b/>
          <w:bCs/>
        </w:rPr>
        <w:t>recursos necessários</w:t>
      </w:r>
      <w:r w:rsidRPr="008D7ECE">
        <w:t xml:space="preserve"> e as </w:t>
      </w:r>
      <w:r w:rsidRPr="00624F9E">
        <w:rPr>
          <w:b/>
          <w:bCs/>
        </w:rPr>
        <w:t>possíveis parcerias</w:t>
      </w:r>
      <w:r w:rsidRPr="008D7ECE">
        <w:t>.</w:t>
      </w:r>
    </w:p>
    <w:p w14:paraId="4D301AEF" w14:textId="0689D768" w:rsidR="008D7ECE" w:rsidRPr="008D7ECE" w:rsidRDefault="008D7ECE" w:rsidP="0007615B">
      <w:pPr>
        <w:pStyle w:val="Bullet"/>
      </w:pPr>
      <w:r w:rsidRPr="008D7ECE">
        <w:t xml:space="preserve">Os grupos devem </w:t>
      </w:r>
      <w:r w:rsidRPr="00CD266E">
        <w:rPr>
          <w:b/>
          <w:bCs/>
        </w:rPr>
        <w:t>implementar suas soluções</w:t>
      </w:r>
      <w:r w:rsidRPr="008D7ECE">
        <w:t xml:space="preserve"> dentro da escola.</w:t>
      </w:r>
    </w:p>
    <w:p w14:paraId="49862A26" w14:textId="742E2068" w:rsidR="008D7ECE" w:rsidRPr="008D7ECE" w:rsidRDefault="008D7ECE" w:rsidP="0007615B">
      <w:pPr>
        <w:pStyle w:val="Bullet"/>
      </w:pPr>
      <w:r w:rsidRPr="008D7ECE">
        <w:t>As atividades podem incluir campanhas de conscientização, instalação de lixeiras para reciclagem, oficinas de reciclagem, confecção de brinquedos e outros utensílios de material reciclável, plantio de árvores, entre outros.</w:t>
      </w:r>
    </w:p>
    <w:p w14:paraId="3B0BE027" w14:textId="57F45D04" w:rsidR="008D7ECE" w:rsidRPr="008D7ECE" w:rsidRDefault="008D7ECE" w:rsidP="0007615B">
      <w:pPr>
        <w:pStyle w:val="Bullet"/>
      </w:pPr>
      <w:r w:rsidRPr="008D7ECE">
        <w:t xml:space="preserve">Cada grupo </w:t>
      </w:r>
      <w:r w:rsidRPr="002421F5">
        <w:rPr>
          <w:b/>
          <w:bCs/>
        </w:rPr>
        <w:t>apresenta para toda a turma</w:t>
      </w:r>
      <w:r w:rsidRPr="008D7ECE">
        <w:t xml:space="preserve"> suas atividades, os </w:t>
      </w:r>
      <w:r w:rsidRPr="002421F5">
        <w:rPr>
          <w:b/>
          <w:bCs/>
        </w:rPr>
        <w:t>desafios enfrentados</w:t>
      </w:r>
      <w:r w:rsidRPr="008D7ECE">
        <w:t xml:space="preserve"> e os </w:t>
      </w:r>
      <w:r w:rsidRPr="002421F5">
        <w:rPr>
          <w:b/>
          <w:bCs/>
        </w:rPr>
        <w:t>resultados obtidos</w:t>
      </w:r>
      <w:r w:rsidRPr="008D7ECE">
        <w:t>.</w:t>
      </w:r>
    </w:p>
    <w:p w14:paraId="4782BDDA" w14:textId="4CEB48DE" w:rsidR="00707A50" w:rsidRPr="008D7ECE" w:rsidRDefault="008D7ECE" w:rsidP="0007615B">
      <w:pPr>
        <w:pStyle w:val="Bullet"/>
      </w:pPr>
      <w:r w:rsidRPr="008D7ECE">
        <w:t xml:space="preserve">Finalmente, com a presença de toda a turma, é realizada uma avaliação da atividade desenvolvida, incluindo a análise do </w:t>
      </w:r>
      <w:r w:rsidRPr="00573682">
        <w:rPr>
          <w:b/>
          <w:bCs/>
        </w:rPr>
        <w:t>impacto das ações e discussões sobre como manter e expandir essas práticas</w:t>
      </w:r>
      <w:r w:rsidRPr="008D7ECE">
        <w:t xml:space="preserve"> no futuro.</w:t>
      </w:r>
    </w:p>
    <w:sectPr w:rsidR="00707A50" w:rsidRPr="008D7ECE" w:rsidSect="00925661">
      <w:headerReference w:type="default" r:id="rId11"/>
      <w:footerReference w:type="default" r:id="rId12"/>
      <w:headerReference w:type="first" r:id="rId13"/>
      <w:footerReference w:type="first" r:id="rId14"/>
      <w:pgSz w:w="11906" w:h="16838"/>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14F9D" w14:textId="77777777" w:rsidR="00125612" w:rsidRDefault="00125612" w:rsidP="00CD23F3">
      <w:pPr>
        <w:spacing w:after="0" w:line="240" w:lineRule="auto"/>
      </w:pPr>
      <w:r>
        <w:separator/>
      </w:r>
    </w:p>
  </w:endnote>
  <w:endnote w:type="continuationSeparator" w:id="0">
    <w:p w14:paraId="00E8152C" w14:textId="77777777" w:rsidR="00125612" w:rsidRDefault="00125612" w:rsidP="00CD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5886"/>
    </w:tblGrid>
    <w:tr w:rsidR="00325BF4" w14:paraId="457A8CAB" w14:textId="77777777" w:rsidTr="00B84808">
      <w:tc>
        <w:tcPr>
          <w:tcW w:w="2694" w:type="dxa"/>
          <w:vAlign w:val="center"/>
        </w:tcPr>
        <w:p w14:paraId="6D2A4D9D" w14:textId="3BB89278" w:rsidR="00325BF4" w:rsidRDefault="004C11FB" w:rsidP="00325BF4">
          <w:pPr>
            <w:rPr>
              <w:rFonts w:ascii="Arial" w:hAnsi="Arial" w:cs="Arial"/>
              <w:b/>
              <w:bCs/>
              <w:kern w:val="0"/>
              <w:sz w:val="18"/>
              <w:szCs w:val="18"/>
              <w14:ligatures w14:val="none"/>
            </w:rPr>
          </w:pPr>
          <w:r w:rsidRPr="00325BF4">
            <w:rPr>
              <w:rFonts w:ascii="Arial" w:hAnsi="Arial" w:cs="Arial"/>
              <w:b/>
              <w:bCs/>
              <w:kern w:val="0"/>
              <w:sz w:val="14"/>
              <w:szCs w:val="14"/>
              <w14:ligatures w14:val="none"/>
            </w:rPr>
            <w:t xml:space="preserve">Coleção Fronteiras que </w:t>
          </w:r>
          <w:r>
            <w:rPr>
              <w:rFonts w:ascii="Arial" w:hAnsi="Arial" w:cs="Arial"/>
              <w:b/>
              <w:bCs/>
              <w:kern w:val="0"/>
              <w:sz w:val="14"/>
              <w:szCs w:val="14"/>
              <w14:ligatures w14:val="none"/>
            </w:rPr>
            <w:t>C</w:t>
          </w:r>
          <w:r w:rsidRPr="00325BF4">
            <w:rPr>
              <w:rFonts w:ascii="Arial" w:hAnsi="Arial" w:cs="Arial"/>
              <w:b/>
              <w:bCs/>
              <w:kern w:val="0"/>
              <w:sz w:val="14"/>
              <w:szCs w:val="14"/>
              <w14:ligatures w14:val="none"/>
            </w:rPr>
            <w:t xml:space="preserve">onectam: </w:t>
          </w:r>
          <w:r>
            <w:rPr>
              <w:rFonts w:ascii="Arial" w:hAnsi="Arial" w:cs="Arial"/>
              <w:b/>
              <w:bCs/>
              <w:kern w:val="0"/>
              <w:sz w:val="14"/>
              <w:szCs w:val="14"/>
              <w14:ligatures w14:val="none"/>
            </w:rPr>
            <w:t>E</w:t>
          </w:r>
          <w:r w:rsidRPr="00325BF4">
            <w:rPr>
              <w:rFonts w:ascii="Arial" w:hAnsi="Arial" w:cs="Arial"/>
              <w:b/>
              <w:bCs/>
              <w:kern w:val="0"/>
              <w:sz w:val="14"/>
              <w:szCs w:val="14"/>
              <w14:ligatures w14:val="none"/>
            </w:rPr>
            <w:t xml:space="preserve">ducar para </w:t>
          </w:r>
          <w:r>
            <w:rPr>
              <w:rFonts w:ascii="Arial" w:hAnsi="Arial" w:cs="Arial"/>
              <w:b/>
              <w:bCs/>
              <w:kern w:val="0"/>
              <w:sz w:val="14"/>
              <w:szCs w:val="14"/>
              <w14:ligatures w14:val="none"/>
            </w:rPr>
            <w:t>T</w:t>
          </w:r>
          <w:r w:rsidRPr="00325BF4">
            <w:rPr>
              <w:rFonts w:ascii="Arial" w:hAnsi="Arial" w:cs="Arial"/>
              <w:b/>
              <w:bCs/>
              <w:kern w:val="0"/>
              <w:sz w:val="14"/>
              <w:szCs w:val="14"/>
              <w14:ligatures w14:val="none"/>
            </w:rPr>
            <w:t>ransformar</w:t>
          </w:r>
          <w:r w:rsidRPr="00325BF4">
            <w:rPr>
              <w:rFonts w:ascii="Arial" w:hAnsi="Arial" w:cs="Arial"/>
              <w:b/>
              <w:bCs/>
              <w:kern w:val="0"/>
              <w:sz w:val="14"/>
              <w:szCs w:val="14"/>
              <w14:ligatures w14:val="none"/>
            </w:rPr>
            <w:br/>
          </w:r>
          <w:r>
            <w:rPr>
              <w:rFonts w:ascii="Arial" w:hAnsi="Arial" w:cs="Arial"/>
              <w:b/>
              <w:bCs/>
              <w:kern w:val="0"/>
              <w:sz w:val="14"/>
              <w:szCs w:val="14"/>
              <w14:ligatures w14:val="none"/>
            </w:rPr>
            <w:t>Cuidando do nosso Planeta</w:t>
          </w:r>
          <w:r>
            <w:rPr>
              <w:rFonts w:ascii="Arial" w:hAnsi="Arial" w:cs="Arial"/>
              <w:b/>
              <w:bCs/>
              <w:kern w:val="0"/>
              <w:sz w:val="14"/>
              <w:szCs w:val="14"/>
              <w14:ligatures w14:val="none"/>
            </w:rPr>
            <w:br/>
            <w:t>Eixo Educação Ambiental</w:t>
          </w:r>
        </w:p>
      </w:tc>
      <w:tc>
        <w:tcPr>
          <w:tcW w:w="5810" w:type="dxa"/>
          <w:vAlign w:val="center"/>
        </w:tcPr>
        <w:p w14:paraId="0AF0730E" w14:textId="77777777" w:rsidR="00325BF4" w:rsidRDefault="00325BF4" w:rsidP="00325BF4">
          <w:pPr>
            <w:rPr>
              <w:rFonts w:ascii="Arial" w:hAnsi="Arial" w:cs="Arial"/>
              <w:b/>
              <w:bCs/>
              <w:kern w:val="0"/>
              <w:sz w:val="18"/>
              <w:szCs w:val="18"/>
              <w14:ligatures w14:val="none"/>
            </w:rPr>
          </w:pPr>
          <w:r>
            <w:rPr>
              <w:rFonts w:ascii="Arial" w:hAnsi="Arial" w:cs="Arial"/>
              <w:b/>
              <w:bCs/>
              <w:noProof/>
              <w:kern w:val="0"/>
              <w:sz w:val="18"/>
              <w:szCs w:val="18"/>
            </w:rPr>
            <w:drawing>
              <wp:inline distT="0" distB="0" distL="0" distR="0" wp14:anchorId="097358E3" wp14:editId="2925AAFF">
                <wp:extent cx="3599286" cy="299727"/>
                <wp:effectExtent l="0" t="0" r="1270" b="5080"/>
                <wp:docPr id="21433441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11067" name="Imagem 549211067"/>
                        <pic:cNvPicPr/>
                      </pic:nvPicPr>
                      <pic:blipFill>
                        <a:blip r:embed="rId1">
                          <a:extLst>
                            <a:ext uri="{28A0092B-C50C-407E-A947-70E740481C1C}">
                              <a14:useLocalDpi xmlns:a14="http://schemas.microsoft.com/office/drawing/2010/main" val="0"/>
                            </a:ext>
                          </a:extLst>
                        </a:blip>
                        <a:stretch>
                          <a:fillRect/>
                        </a:stretch>
                      </pic:blipFill>
                      <pic:spPr>
                        <a:xfrm>
                          <a:off x="0" y="0"/>
                          <a:ext cx="3659715" cy="304759"/>
                        </a:xfrm>
                        <a:prstGeom prst="rect">
                          <a:avLst/>
                        </a:prstGeom>
                      </pic:spPr>
                    </pic:pic>
                  </a:graphicData>
                </a:graphic>
              </wp:inline>
            </w:drawing>
          </w:r>
        </w:p>
      </w:tc>
    </w:tr>
  </w:tbl>
  <w:p w14:paraId="41F519A5" w14:textId="77777777" w:rsidR="00325BF4" w:rsidRDefault="00325B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8"/>
      <w:gridCol w:w="5886"/>
    </w:tblGrid>
    <w:tr w:rsidR="006F259C" w14:paraId="6E20E526" w14:textId="77777777" w:rsidTr="00221BBB">
      <w:tc>
        <w:tcPr>
          <w:tcW w:w="2694" w:type="dxa"/>
          <w:vAlign w:val="center"/>
        </w:tcPr>
        <w:p w14:paraId="36F41894" w14:textId="59EE6100" w:rsidR="006F259C" w:rsidRDefault="00AA3433" w:rsidP="00F045CA">
          <w:pPr>
            <w:rPr>
              <w:rFonts w:ascii="Arial" w:hAnsi="Arial" w:cs="Arial"/>
              <w:b/>
              <w:bCs/>
              <w:kern w:val="0"/>
              <w:sz w:val="18"/>
              <w:szCs w:val="18"/>
              <w14:ligatures w14:val="none"/>
            </w:rPr>
          </w:pPr>
          <w:r w:rsidRPr="00325BF4">
            <w:rPr>
              <w:rFonts w:ascii="Arial" w:hAnsi="Arial" w:cs="Arial"/>
              <w:b/>
              <w:bCs/>
              <w:kern w:val="0"/>
              <w:sz w:val="14"/>
              <w:szCs w:val="14"/>
              <w14:ligatures w14:val="none"/>
            </w:rPr>
            <w:t>Coleção</w:t>
          </w:r>
          <w:r w:rsidR="00021C5E" w:rsidRPr="00325BF4">
            <w:rPr>
              <w:rFonts w:ascii="Arial" w:hAnsi="Arial" w:cs="Arial"/>
              <w:b/>
              <w:bCs/>
              <w:kern w:val="0"/>
              <w:sz w:val="14"/>
              <w:szCs w:val="14"/>
              <w14:ligatures w14:val="none"/>
            </w:rPr>
            <w:t xml:space="preserve"> Fronteiras que </w:t>
          </w:r>
          <w:r w:rsidR="00741FDD">
            <w:rPr>
              <w:rFonts w:ascii="Arial" w:hAnsi="Arial" w:cs="Arial"/>
              <w:b/>
              <w:bCs/>
              <w:kern w:val="0"/>
              <w:sz w:val="14"/>
              <w:szCs w:val="14"/>
              <w14:ligatures w14:val="none"/>
            </w:rPr>
            <w:t>C</w:t>
          </w:r>
          <w:r w:rsidR="00546947" w:rsidRPr="00325BF4">
            <w:rPr>
              <w:rFonts w:ascii="Arial" w:hAnsi="Arial" w:cs="Arial"/>
              <w:b/>
              <w:bCs/>
              <w:kern w:val="0"/>
              <w:sz w:val="14"/>
              <w:szCs w:val="14"/>
              <w14:ligatures w14:val="none"/>
            </w:rPr>
            <w:t xml:space="preserve">onectam: </w:t>
          </w:r>
          <w:r w:rsidR="00741FDD">
            <w:rPr>
              <w:rFonts w:ascii="Arial" w:hAnsi="Arial" w:cs="Arial"/>
              <w:b/>
              <w:bCs/>
              <w:kern w:val="0"/>
              <w:sz w:val="14"/>
              <w:szCs w:val="14"/>
              <w14:ligatures w14:val="none"/>
            </w:rPr>
            <w:t>E</w:t>
          </w:r>
          <w:r w:rsidR="00546947" w:rsidRPr="00325BF4">
            <w:rPr>
              <w:rFonts w:ascii="Arial" w:hAnsi="Arial" w:cs="Arial"/>
              <w:b/>
              <w:bCs/>
              <w:kern w:val="0"/>
              <w:sz w:val="14"/>
              <w:szCs w:val="14"/>
              <w14:ligatures w14:val="none"/>
            </w:rPr>
            <w:t xml:space="preserve">ducar para </w:t>
          </w:r>
          <w:r w:rsidR="00741FDD">
            <w:rPr>
              <w:rFonts w:ascii="Arial" w:hAnsi="Arial" w:cs="Arial"/>
              <w:b/>
              <w:bCs/>
              <w:kern w:val="0"/>
              <w:sz w:val="14"/>
              <w:szCs w:val="14"/>
              <w14:ligatures w14:val="none"/>
            </w:rPr>
            <w:t>T</w:t>
          </w:r>
          <w:r w:rsidR="00546947" w:rsidRPr="00325BF4">
            <w:rPr>
              <w:rFonts w:ascii="Arial" w:hAnsi="Arial" w:cs="Arial"/>
              <w:b/>
              <w:bCs/>
              <w:kern w:val="0"/>
              <w:sz w:val="14"/>
              <w:szCs w:val="14"/>
              <w14:ligatures w14:val="none"/>
            </w:rPr>
            <w:t>ransformar</w:t>
          </w:r>
          <w:r w:rsidRPr="00325BF4">
            <w:rPr>
              <w:rFonts w:ascii="Arial" w:hAnsi="Arial" w:cs="Arial"/>
              <w:b/>
              <w:bCs/>
              <w:kern w:val="0"/>
              <w:sz w:val="14"/>
              <w:szCs w:val="14"/>
              <w14:ligatures w14:val="none"/>
            </w:rPr>
            <w:br/>
          </w:r>
          <w:r w:rsidR="00F045CA">
            <w:rPr>
              <w:rFonts w:ascii="Arial" w:hAnsi="Arial" w:cs="Arial"/>
              <w:b/>
              <w:bCs/>
              <w:kern w:val="0"/>
              <w:sz w:val="14"/>
              <w:szCs w:val="14"/>
              <w14:ligatures w14:val="none"/>
            </w:rPr>
            <w:t>Cuidando do nosso Planeta</w:t>
          </w:r>
          <w:r w:rsidR="00215697">
            <w:rPr>
              <w:rFonts w:ascii="Arial" w:hAnsi="Arial" w:cs="Arial"/>
              <w:b/>
              <w:bCs/>
              <w:kern w:val="0"/>
              <w:sz w:val="14"/>
              <w:szCs w:val="14"/>
              <w14:ligatures w14:val="none"/>
            </w:rPr>
            <w:br/>
            <w:t>Eixo Educação Ambiental</w:t>
          </w:r>
        </w:p>
      </w:tc>
      <w:tc>
        <w:tcPr>
          <w:tcW w:w="5810" w:type="dxa"/>
          <w:vAlign w:val="center"/>
        </w:tcPr>
        <w:p w14:paraId="4D5FC54C" w14:textId="71866990" w:rsidR="006F259C" w:rsidRDefault="00CF6A53" w:rsidP="0087182E">
          <w:pPr>
            <w:rPr>
              <w:rFonts w:ascii="Arial" w:hAnsi="Arial" w:cs="Arial"/>
              <w:b/>
              <w:bCs/>
              <w:kern w:val="0"/>
              <w:sz w:val="18"/>
              <w:szCs w:val="18"/>
              <w14:ligatures w14:val="none"/>
            </w:rPr>
          </w:pPr>
          <w:r>
            <w:rPr>
              <w:rFonts w:ascii="Arial" w:hAnsi="Arial" w:cs="Arial"/>
              <w:b/>
              <w:bCs/>
              <w:noProof/>
              <w:kern w:val="0"/>
              <w:sz w:val="18"/>
              <w:szCs w:val="18"/>
            </w:rPr>
            <w:drawing>
              <wp:inline distT="0" distB="0" distL="0" distR="0" wp14:anchorId="4C8C9DF1" wp14:editId="7A1DD54E">
                <wp:extent cx="3599286" cy="299727"/>
                <wp:effectExtent l="0" t="0" r="1270" b="5080"/>
                <wp:docPr id="5492110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11067" name="Imagem 549211067"/>
                        <pic:cNvPicPr/>
                      </pic:nvPicPr>
                      <pic:blipFill>
                        <a:blip r:embed="rId1">
                          <a:extLst>
                            <a:ext uri="{28A0092B-C50C-407E-A947-70E740481C1C}">
                              <a14:useLocalDpi xmlns:a14="http://schemas.microsoft.com/office/drawing/2010/main" val="0"/>
                            </a:ext>
                          </a:extLst>
                        </a:blip>
                        <a:stretch>
                          <a:fillRect/>
                        </a:stretch>
                      </pic:blipFill>
                      <pic:spPr>
                        <a:xfrm>
                          <a:off x="0" y="0"/>
                          <a:ext cx="3659715" cy="304759"/>
                        </a:xfrm>
                        <a:prstGeom prst="rect">
                          <a:avLst/>
                        </a:prstGeom>
                      </pic:spPr>
                    </pic:pic>
                  </a:graphicData>
                </a:graphic>
              </wp:inline>
            </w:drawing>
          </w:r>
        </w:p>
      </w:tc>
    </w:tr>
  </w:tbl>
  <w:p w14:paraId="1896BE5E" w14:textId="411D05F4" w:rsidR="00925661" w:rsidRPr="00925661" w:rsidRDefault="00925661" w:rsidP="00CF6A53">
    <w:pPr>
      <w:rPr>
        <w:rFonts w:ascii="Arial" w:hAnsi="Arial" w:cs="Arial"/>
        <w:b/>
        <w:bCs/>
        <w:kern w:val="0"/>
        <w:sz w:val="18"/>
        <w:szCs w:val="18"/>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DE0C0" w14:textId="77777777" w:rsidR="00125612" w:rsidRDefault="00125612" w:rsidP="00CD23F3">
      <w:pPr>
        <w:spacing w:after="0" w:line="240" w:lineRule="auto"/>
      </w:pPr>
      <w:r>
        <w:separator/>
      </w:r>
    </w:p>
  </w:footnote>
  <w:footnote w:type="continuationSeparator" w:id="0">
    <w:p w14:paraId="225A1CB7" w14:textId="77777777" w:rsidR="00125612" w:rsidRDefault="00125612" w:rsidP="00CD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DBFD5" w14:textId="766F37CA" w:rsidR="00356B9C" w:rsidRDefault="00356B9C" w:rsidP="00356B9C">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E4E0" w14:textId="20C9F403" w:rsidR="00554A18" w:rsidRDefault="00E20183">
    <w:pPr>
      <w:pStyle w:val="Cabealho"/>
    </w:pPr>
    <w:r>
      <w:rPr>
        <w:noProof/>
      </w:rPr>
      <w:drawing>
        <wp:anchor distT="0" distB="0" distL="114300" distR="114300" simplePos="0" relativeHeight="251658240" behindDoc="0" locked="0" layoutInCell="1" allowOverlap="1" wp14:anchorId="7EA2E96F" wp14:editId="54EDFE36">
          <wp:simplePos x="0" y="0"/>
          <wp:positionH relativeFrom="column">
            <wp:posOffset>-1102995</wp:posOffset>
          </wp:positionH>
          <wp:positionV relativeFrom="paragraph">
            <wp:posOffset>-426720</wp:posOffset>
          </wp:positionV>
          <wp:extent cx="7604760" cy="1599565"/>
          <wp:effectExtent l="0" t="0" r="0" b="635"/>
          <wp:wrapTopAndBottom/>
          <wp:docPr id="37772748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2748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604760" cy="1599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6570A"/>
    <w:multiLevelType w:val="hybridMultilevel"/>
    <w:tmpl w:val="E6A4D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14149FC"/>
    <w:multiLevelType w:val="hybridMultilevel"/>
    <w:tmpl w:val="197C2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BF04E67"/>
    <w:multiLevelType w:val="hybridMultilevel"/>
    <w:tmpl w:val="ED12709A"/>
    <w:lvl w:ilvl="0" w:tplc="4A24D37E">
      <w:numFmt w:val="bullet"/>
      <w:pStyle w:val="Bullet"/>
      <w:lvlText w:val="•"/>
      <w:lvlJc w:val="left"/>
      <w:pPr>
        <w:ind w:left="720" w:hanging="360"/>
      </w:pPr>
      <w:rPr>
        <w:rFonts w:ascii="Aptos" w:eastAsiaTheme="minorHAnsi" w:hAnsi="Apto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49629F5"/>
    <w:multiLevelType w:val="hybridMultilevel"/>
    <w:tmpl w:val="E7F42A9E"/>
    <w:lvl w:ilvl="0" w:tplc="DC58DA94">
      <w:numFmt w:val="bullet"/>
      <w:lvlText w:val="•"/>
      <w:lvlJc w:val="left"/>
      <w:pPr>
        <w:ind w:left="720" w:hanging="360"/>
      </w:pPr>
      <w:rPr>
        <w:rFonts w:ascii="Aptos" w:eastAsiaTheme="minorHAnsi" w:hAnsi="Apto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57E6E4F"/>
    <w:multiLevelType w:val="hybridMultilevel"/>
    <w:tmpl w:val="E744DC9A"/>
    <w:lvl w:ilvl="0" w:tplc="C0367EA8">
      <w:start w:val="1"/>
      <w:numFmt w:val="lowerLetter"/>
      <w:pStyle w:val="Bulletalfabetico"/>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7115655">
    <w:abstractNumId w:val="0"/>
  </w:num>
  <w:num w:numId="2" w16cid:durableId="2042393824">
    <w:abstractNumId w:val="2"/>
  </w:num>
  <w:num w:numId="3" w16cid:durableId="196965121">
    <w:abstractNumId w:val="1"/>
  </w:num>
  <w:num w:numId="4" w16cid:durableId="826357515">
    <w:abstractNumId w:val="3"/>
  </w:num>
  <w:num w:numId="5" w16cid:durableId="199972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50"/>
    <w:rsid w:val="00021C5E"/>
    <w:rsid w:val="00043598"/>
    <w:rsid w:val="0007615B"/>
    <w:rsid w:val="00097209"/>
    <w:rsid w:val="00125612"/>
    <w:rsid w:val="00130A1B"/>
    <w:rsid w:val="00165CE4"/>
    <w:rsid w:val="001814CA"/>
    <w:rsid w:val="00184A34"/>
    <w:rsid w:val="001958C6"/>
    <w:rsid w:val="001D46C9"/>
    <w:rsid w:val="001E5F24"/>
    <w:rsid w:val="00206560"/>
    <w:rsid w:val="00215697"/>
    <w:rsid w:val="00221BBB"/>
    <w:rsid w:val="002421F5"/>
    <w:rsid w:val="00262744"/>
    <w:rsid w:val="00275B6F"/>
    <w:rsid w:val="002775BE"/>
    <w:rsid w:val="00277803"/>
    <w:rsid w:val="002F68E7"/>
    <w:rsid w:val="00325BF4"/>
    <w:rsid w:val="00326C9D"/>
    <w:rsid w:val="00356B9C"/>
    <w:rsid w:val="003B5139"/>
    <w:rsid w:val="003D3053"/>
    <w:rsid w:val="0044185E"/>
    <w:rsid w:val="004564D1"/>
    <w:rsid w:val="00482EC8"/>
    <w:rsid w:val="004C11FB"/>
    <w:rsid w:val="00501B20"/>
    <w:rsid w:val="00546947"/>
    <w:rsid w:val="00554A18"/>
    <w:rsid w:val="00556FF3"/>
    <w:rsid w:val="00573682"/>
    <w:rsid w:val="00624F9E"/>
    <w:rsid w:val="00674326"/>
    <w:rsid w:val="006D3978"/>
    <w:rsid w:val="006D3E5B"/>
    <w:rsid w:val="006F259C"/>
    <w:rsid w:val="00707A50"/>
    <w:rsid w:val="0073261C"/>
    <w:rsid w:val="00741FDD"/>
    <w:rsid w:val="007528AA"/>
    <w:rsid w:val="00767EBE"/>
    <w:rsid w:val="007B3197"/>
    <w:rsid w:val="007B3969"/>
    <w:rsid w:val="00800A57"/>
    <w:rsid w:val="008507AC"/>
    <w:rsid w:val="0087182E"/>
    <w:rsid w:val="00874D52"/>
    <w:rsid w:val="00892396"/>
    <w:rsid w:val="008A3CDB"/>
    <w:rsid w:val="008B1B1E"/>
    <w:rsid w:val="008D7ECE"/>
    <w:rsid w:val="008E3052"/>
    <w:rsid w:val="00925661"/>
    <w:rsid w:val="00942EE3"/>
    <w:rsid w:val="00943440"/>
    <w:rsid w:val="00960B45"/>
    <w:rsid w:val="00980834"/>
    <w:rsid w:val="00985B67"/>
    <w:rsid w:val="00A17EFE"/>
    <w:rsid w:val="00AA3433"/>
    <w:rsid w:val="00AA70AE"/>
    <w:rsid w:val="00B85B6C"/>
    <w:rsid w:val="00B94BBE"/>
    <w:rsid w:val="00BA3226"/>
    <w:rsid w:val="00BA5D89"/>
    <w:rsid w:val="00BC5903"/>
    <w:rsid w:val="00BE271B"/>
    <w:rsid w:val="00C36DAD"/>
    <w:rsid w:val="00C624ED"/>
    <w:rsid w:val="00C6484E"/>
    <w:rsid w:val="00C75359"/>
    <w:rsid w:val="00C8170C"/>
    <w:rsid w:val="00CA7A8A"/>
    <w:rsid w:val="00CD23F3"/>
    <w:rsid w:val="00CD266E"/>
    <w:rsid w:val="00CD3A41"/>
    <w:rsid w:val="00CF6A53"/>
    <w:rsid w:val="00D24D22"/>
    <w:rsid w:val="00D43B6A"/>
    <w:rsid w:val="00D86A98"/>
    <w:rsid w:val="00DA5E35"/>
    <w:rsid w:val="00E20183"/>
    <w:rsid w:val="00E40F8E"/>
    <w:rsid w:val="00E658C3"/>
    <w:rsid w:val="00E80C0E"/>
    <w:rsid w:val="00E93C5D"/>
    <w:rsid w:val="00EE030A"/>
    <w:rsid w:val="00F045CA"/>
    <w:rsid w:val="00F073F0"/>
    <w:rsid w:val="00F817F7"/>
    <w:rsid w:val="00F90DC8"/>
    <w:rsid w:val="00FA120F"/>
    <w:rsid w:val="00FE33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B5608"/>
  <w15:chartTrackingRefBased/>
  <w15:docId w15:val="{962CC8EA-512E-47BC-8F3A-A4431089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BE"/>
  </w:style>
  <w:style w:type="paragraph" w:styleId="Ttulo1">
    <w:name w:val="heading 1"/>
    <w:basedOn w:val="Normal"/>
    <w:next w:val="Normal"/>
    <w:link w:val="Ttulo1Char"/>
    <w:uiPriority w:val="9"/>
    <w:qFormat/>
    <w:rsid w:val="00707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07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07A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07A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07A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07A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07A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07A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07A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7A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07A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07A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07A5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07A5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07A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07A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07A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07A50"/>
    <w:rPr>
      <w:rFonts w:eastAsiaTheme="majorEastAsia" w:cstheme="majorBidi"/>
      <w:color w:val="272727" w:themeColor="text1" w:themeTint="D8"/>
    </w:rPr>
  </w:style>
  <w:style w:type="paragraph" w:styleId="Ttulo">
    <w:name w:val="Title"/>
    <w:basedOn w:val="Normal"/>
    <w:next w:val="Normal"/>
    <w:link w:val="TtuloChar"/>
    <w:uiPriority w:val="10"/>
    <w:qFormat/>
    <w:rsid w:val="00707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07A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07A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07A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07A50"/>
    <w:pPr>
      <w:spacing w:before="160"/>
      <w:jc w:val="center"/>
    </w:pPr>
    <w:rPr>
      <w:i/>
      <w:iCs/>
      <w:color w:val="404040" w:themeColor="text1" w:themeTint="BF"/>
    </w:rPr>
  </w:style>
  <w:style w:type="character" w:customStyle="1" w:styleId="CitaoChar">
    <w:name w:val="Citação Char"/>
    <w:basedOn w:val="Fontepargpadro"/>
    <w:link w:val="Citao"/>
    <w:uiPriority w:val="29"/>
    <w:rsid w:val="00707A50"/>
    <w:rPr>
      <w:i/>
      <w:iCs/>
      <w:color w:val="404040" w:themeColor="text1" w:themeTint="BF"/>
    </w:rPr>
  </w:style>
  <w:style w:type="paragraph" w:styleId="PargrafodaLista">
    <w:name w:val="List Paragraph"/>
    <w:basedOn w:val="Normal"/>
    <w:uiPriority w:val="34"/>
    <w:qFormat/>
    <w:rsid w:val="00707A50"/>
    <w:pPr>
      <w:ind w:left="720"/>
      <w:contextualSpacing/>
    </w:pPr>
  </w:style>
  <w:style w:type="character" w:styleId="nfaseIntensa">
    <w:name w:val="Intense Emphasis"/>
    <w:basedOn w:val="Fontepargpadro"/>
    <w:uiPriority w:val="21"/>
    <w:qFormat/>
    <w:rsid w:val="00707A50"/>
    <w:rPr>
      <w:i/>
      <w:iCs/>
      <w:color w:val="0F4761" w:themeColor="accent1" w:themeShade="BF"/>
    </w:rPr>
  </w:style>
  <w:style w:type="paragraph" w:styleId="CitaoIntensa">
    <w:name w:val="Intense Quote"/>
    <w:basedOn w:val="Normal"/>
    <w:next w:val="Normal"/>
    <w:link w:val="CitaoIntensaChar"/>
    <w:uiPriority w:val="30"/>
    <w:qFormat/>
    <w:rsid w:val="00707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07A50"/>
    <w:rPr>
      <w:i/>
      <w:iCs/>
      <w:color w:val="0F4761" w:themeColor="accent1" w:themeShade="BF"/>
    </w:rPr>
  </w:style>
  <w:style w:type="character" w:styleId="RefernciaIntensa">
    <w:name w:val="Intense Reference"/>
    <w:basedOn w:val="Fontepargpadro"/>
    <w:uiPriority w:val="32"/>
    <w:qFormat/>
    <w:rsid w:val="00707A50"/>
    <w:rPr>
      <w:b/>
      <w:bCs/>
      <w:smallCaps/>
      <w:color w:val="0F4761" w:themeColor="accent1" w:themeShade="BF"/>
      <w:spacing w:val="5"/>
    </w:rPr>
  </w:style>
  <w:style w:type="table" w:styleId="Tabelacomgrade">
    <w:name w:val="Table Grid"/>
    <w:basedOn w:val="Tabelanormal"/>
    <w:uiPriority w:val="39"/>
    <w:rsid w:val="00BC5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qFormat/>
    <w:rsid w:val="00CA7A8A"/>
    <w:pPr>
      <w:spacing w:after="400"/>
    </w:pPr>
    <w:rPr>
      <w:b/>
      <w:bCs/>
      <w:sz w:val="28"/>
      <w:szCs w:val="28"/>
    </w:rPr>
  </w:style>
  <w:style w:type="paragraph" w:customStyle="1" w:styleId="h2">
    <w:name w:val="h2"/>
    <w:basedOn w:val="Normal"/>
    <w:qFormat/>
    <w:rsid w:val="00CA7A8A"/>
    <w:rPr>
      <w:b/>
      <w:bCs/>
    </w:rPr>
  </w:style>
  <w:style w:type="paragraph" w:customStyle="1" w:styleId="p">
    <w:name w:val="p"/>
    <w:basedOn w:val="Normal"/>
    <w:qFormat/>
    <w:rsid w:val="00CA7A8A"/>
    <w:pPr>
      <w:spacing w:after="40"/>
    </w:pPr>
    <w:rPr>
      <w:i/>
      <w:iCs/>
    </w:rPr>
  </w:style>
  <w:style w:type="paragraph" w:customStyle="1" w:styleId="Bullet">
    <w:name w:val="Bullet"/>
    <w:basedOn w:val="PargrafodaLista"/>
    <w:qFormat/>
    <w:rsid w:val="008A3CDB"/>
    <w:pPr>
      <w:numPr>
        <w:numId w:val="2"/>
      </w:numPr>
    </w:pPr>
  </w:style>
  <w:style w:type="paragraph" w:customStyle="1" w:styleId="precuado">
    <w:name w:val="p_recuado"/>
    <w:basedOn w:val="Normal"/>
    <w:qFormat/>
    <w:rsid w:val="007B3969"/>
    <w:pPr>
      <w:ind w:left="708"/>
    </w:pPr>
    <w:rPr>
      <w:b/>
      <w:bCs/>
    </w:rPr>
  </w:style>
  <w:style w:type="paragraph" w:styleId="Cabealho">
    <w:name w:val="header"/>
    <w:basedOn w:val="Normal"/>
    <w:link w:val="CabealhoChar"/>
    <w:uiPriority w:val="99"/>
    <w:unhideWhenUsed/>
    <w:rsid w:val="00CD23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23F3"/>
  </w:style>
  <w:style w:type="paragraph" w:styleId="Rodap">
    <w:name w:val="footer"/>
    <w:basedOn w:val="Normal"/>
    <w:link w:val="RodapChar"/>
    <w:uiPriority w:val="99"/>
    <w:unhideWhenUsed/>
    <w:rsid w:val="00CD23F3"/>
    <w:pPr>
      <w:tabs>
        <w:tab w:val="center" w:pos="4252"/>
        <w:tab w:val="right" w:pos="8504"/>
      </w:tabs>
      <w:spacing w:after="0" w:line="240" w:lineRule="auto"/>
    </w:pPr>
  </w:style>
  <w:style w:type="character" w:customStyle="1" w:styleId="RodapChar">
    <w:name w:val="Rodapé Char"/>
    <w:basedOn w:val="Fontepargpadro"/>
    <w:link w:val="Rodap"/>
    <w:uiPriority w:val="99"/>
    <w:rsid w:val="00CD23F3"/>
  </w:style>
  <w:style w:type="paragraph" w:customStyle="1" w:styleId="paberturaefinal">
    <w:name w:val="p_abertura e final"/>
    <w:basedOn w:val="Normal"/>
    <w:qFormat/>
    <w:rsid w:val="006D3978"/>
    <w:rPr>
      <w:b/>
      <w:bCs/>
    </w:rPr>
  </w:style>
  <w:style w:type="character" w:styleId="Hyperlink">
    <w:name w:val="Hyperlink"/>
    <w:basedOn w:val="Fontepargpadro"/>
    <w:uiPriority w:val="99"/>
    <w:unhideWhenUsed/>
    <w:rsid w:val="00275B6F"/>
    <w:rPr>
      <w:color w:val="467886" w:themeColor="hyperlink"/>
      <w:u w:val="single"/>
    </w:rPr>
  </w:style>
  <w:style w:type="paragraph" w:customStyle="1" w:styleId="Bulletalfabetico">
    <w:name w:val="Bullet_alfabetico"/>
    <w:basedOn w:val="Bullet"/>
    <w:qFormat/>
    <w:rsid w:val="004564D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KWIEnztOXJ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F0A1055E39FBF4BBF3982F349ED5330" ma:contentTypeVersion="18" ma:contentTypeDescription="Crie um novo documento." ma:contentTypeScope="" ma:versionID="f5d529acb609edb7b09dcb01427943e5">
  <xsd:schema xmlns:xsd="http://www.w3.org/2001/XMLSchema" xmlns:xs="http://www.w3.org/2001/XMLSchema" xmlns:p="http://schemas.microsoft.com/office/2006/metadata/properties" xmlns:ns2="df92e1db-4dba-4d6a-acfe-aa95d988ee16" xmlns:ns3="4e32415c-cee6-447f-8051-5f05257b8d14" targetNamespace="http://schemas.microsoft.com/office/2006/metadata/properties" ma:root="true" ma:fieldsID="eec8f109115c0bbce4cc447e2708607a" ns2:_="" ns3:_="">
    <xsd:import namespace="df92e1db-4dba-4d6a-acfe-aa95d988ee16"/>
    <xsd:import namespace="4e32415c-cee6-447f-8051-5f05257b8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2e1db-4dba-4d6a-acfe-aa95d988e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3c1f837b-9003-4ae4-92fc-ab83554533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2415c-cee6-447f-8051-5f05257b8d14"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1736b57e-097f-48fe-a584-5cf4375bc9f8}" ma:internalName="TaxCatchAll" ma:showField="CatchAllData" ma:web="4e32415c-cee6-447f-8051-5f05257b8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586C7-F410-4A60-A275-F5661E62E569}">
  <ds:schemaRefs>
    <ds:schemaRef ds:uri="http://schemas.openxmlformats.org/officeDocument/2006/bibliography"/>
  </ds:schemaRefs>
</ds:datastoreItem>
</file>

<file path=customXml/itemProps2.xml><?xml version="1.0" encoding="utf-8"?>
<ds:datastoreItem xmlns:ds="http://schemas.openxmlformats.org/officeDocument/2006/customXml" ds:itemID="{BEE8CDC1-69BB-481C-9658-F7A47ED12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2e1db-4dba-4d6a-acfe-aa95d988ee16"/>
    <ds:schemaRef ds:uri="4e32415c-cee6-447f-8051-5f05257b8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9BCB83-71C7-484E-A0DF-D85125FB2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Almeida Colpani Ferezin</dc:creator>
  <cp:keywords/>
  <dc:description/>
  <cp:lastModifiedBy>RAFAEL DA MATTA HASSELMANN</cp:lastModifiedBy>
  <cp:revision>32</cp:revision>
  <dcterms:created xsi:type="dcterms:W3CDTF">2024-11-19T12:54:00Z</dcterms:created>
  <dcterms:modified xsi:type="dcterms:W3CDTF">2024-11-19T13:30:00Z</dcterms:modified>
</cp:coreProperties>
</file>